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bookmarkStart w:id="0" w:name="_Hlk158805982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>ISTANZA DI PARTECIPAZIONE</w:t>
      </w:r>
    </w:p>
    <w:p>
      <w:pPr>
        <w:pStyle w:val="Normal"/>
        <w:widowControl w:val="false"/>
        <w:spacing w:lineRule="auto" w:line="288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19"/>
          <w:szCs w:val="19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em w:val="none"/>
          <w:lang w:eastAsia="it-IT"/>
        </w:rPr>
        <w:t xml:space="preserve">AVVISO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PER LA SELEZIONE PER IL CONFERIMENTO DI INCARICHI INDIVIDUALI PER ESPERTI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PER PERCORSI DI ORIENTAMENTO AGLI STUDI.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Arial"/>
          <w:sz w:val="18"/>
          <w:szCs w:val="18"/>
        </w:rPr>
      </w:pPr>
      <w:r>
        <w:rPr>
          <w:rFonts w:eastAsia="DejaVu Sans" w:cs="Arial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  <w:t>CHIEDE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b/>
          <w:b/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di partecipare alla selezione per l’attribuzione dell’incarico di ESPERTO </w:t>
      </w:r>
      <w:r>
        <w:rPr>
          <w:rFonts w:eastAsia="DejaVu Sans" w:cs="Calibri" w:ascii="Verdana" w:hAnsi="Verdana"/>
          <w:sz w:val="18"/>
          <w:szCs w:val="18"/>
        </w:rPr>
        <w:t>per i percorsi di cui all’oggetto</w:t>
      </w:r>
      <w:r>
        <w:rPr>
          <w:rStyle w:val="CollegamentoInternet"/>
          <w:rFonts w:eastAsia="DejaVu Sans" w:cs="Calibri" w:ascii="Verdana" w:hAnsi="Verdan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e tal fine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bCs/>
          <w:sz w:val="18"/>
          <w:szCs w:val="18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uppressAutoHyphens w:val="false"/>
        <w:spacing w:lineRule="auto" w:line="288" w:before="3" w:after="0"/>
        <w:ind w:left="0" w:right="292" w:hanging="0"/>
        <w:jc w:val="both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ai sensi e per gli effetti dell’art. 76 D.P.R. n. 445/2000, consapevole della responsabilità e delle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conseguenze civili e penali</w:t>
      </w:r>
      <w:r>
        <w:rPr>
          <w:rFonts w:eastAsia="DejaVu Sans" w:cs="Calibri" w:ascii="Verdana" w:hAnsi="Verdana"/>
          <w:b w:val="false"/>
          <w:bCs w:val="false"/>
          <w:color w:val="auto"/>
          <w:spacing w:val="54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previste in caso di dichiarazioni mendaci e/o formazione od uso di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atti falsi nonché in caso di esibizione di atti contenenti dati non più corrispondenti a verità, 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consapevole,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altresì,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che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qualora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emerga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la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non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veridicità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del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contenuto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della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presente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dichiarazione,</w:t>
      </w:r>
      <w:r>
        <w:rPr>
          <w:rFonts w:eastAsia="DejaVu Sans" w:cs="Calibri" w:ascii="Verdana" w:hAnsi="Verdana"/>
          <w:b w:val="false"/>
          <w:bCs w:val="false"/>
          <w:color w:val="auto"/>
          <w:spacing w:val="-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il</w:t>
      </w:r>
      <w:r>
        <w:rPr>
          <w:rFonts w:eastAsia="DejaVu Sans" w:cs="Calibri" w:ascii="Verdana" w:hAnsi="Verdana"/>
          <w:b w:val="false"/>
          <w:bCs w:val="false"/>
          <w:color w:val="auto"/>
          <w:spacing w:val="3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sottoscritto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decadrà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dai benefici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per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i</w:t>
      </w:r>
      <w:r>
        <w:rPr>
          <w:rFonts w:eastAsia="DejaVu Sans" w:cs="Calibri" w:ascii="Verdana" w:hAnsi="Verdana"/>
          <w:b w:val="false"/>
          <w:bCs w:val="false"/>
          <w:color w:val="auto"/>
          <w:spacing w:val="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quali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la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stessa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è rilasciata,</w:t>
      </w:r>
    </w:p>
    <w:p>
      <w:pPr>
        <w:pStyle w:val="Normal"/>
        <w:suppressAutoHyphens w:val="false"/>
        <w:spacing w:lineRule="auto" w:line="288" w:before="3" w:after="0"/>
        <w:ind w:left="0" w:right="292" w:hanging="0"/>
        <w:jc w:val="both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1. di possedere i seguenti requisiti, ciascuno con il punteggio indicato: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1136"/>
        <w:gridCol w:w="1979"/>
        <w:gridCol w:w="2"/>
      </w:tblGrid>
      <w:tr>
        <w:trPr>
          <w:trHeight w:val="298" w:hRule="atLeast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TITOLI ED 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P.TI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 compilare a cura del candidato</w:t>
            </w:r>
            <w:r>
              <w:rPr>
                <w:rStyle w:val="Richiamoallanotaapidipagina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 compilare a cura del dichiarante</w:t>
            </w:r>
          </w:p>
        </w:tc>
      </w:tr>
      <w:tr>
        <w:trPr>
          <w:trHeight w:val="28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Laurea magistrale o vecchio ordinamento in Psicologia voto 110 e lode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………</w:t>
            </w: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..</w:t>
            </w:r>
          </w:p>
        </w:tc>
      </w:tr>
      <w:tr>
        <w:trPr>
          <w:trHeight w:val="32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Voto da 100 a 110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</w:t>
            </w:r>
          </w:p>
        </w:tc>
      </w:tr>
      <w:tr>
        <w:trPr>
          <w:trHeight w:val="302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Voto inferiore a 100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</w:t>
            </w:r>
          </w:p>
        </w:tc>
      </w:tr>
      <w:tr>
        <w:trPr>
          <w:trHeight w:val="681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Ulteriore laurea vecchio ordinamento o magistrale, Dottorato di ricerca, Master, corsi di perfezionamento, tutti titoli riferiti all’area del counseling per l’orientamento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(5 punti per ogni titolo per un massimo di 25 punti)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Max.  25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461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Diploma di scuola secondaria di secondo grado</w:t>
              <w:br/>
              <w:t>(valutato solo in assenza del titolo di laurea)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1015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eastAsia="NSimSun" w:cs="Arial" w:ascii="Verdana" w:hAnsi="Verdana"/>
                <w:color w:val="auto"/>
                <w:kern w:val="2"/>
                <w:sz w:val="16"/>
                <w:szCs w:val="16"/>
                <w:lang w:val="it-IT" w:eastAsia="zh-CN" w:bidi="hi-IN"/>
              </w:rPr>
              <w:t>Specializzazione nell’ambito della psicologia scolastica e/o minimo 5 anni di certificata esperienza nell’ambito della psicologia scolastica (rientrano in tale ambito: gli incarichi professionali, i contratti di docenza, le esperienze lavorative e con rapporti di lavoro flessibile co.co.co o di libera professione, anche con fondi regionali o provenienti da altri Enti nell’ambito richiesto)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br/>
              <w:t>20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355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Corsi di formazione e aggiornamento in discipline coerenti con il profilo di counselor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20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397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Iscrizione</w:t>
            </w:r>
            <w:r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all’Albo</w:t>
            </w:r>
            <w:r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degli</w:t>
            </w:r>
            <w:r>
              <w:rPr>
                <w:rFonts w:ascii="Verdana" w:hAnsi="Verdana"/>
                <w:spacing w:val="-3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Psicologi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20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628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Iscrizione associazioni di categori</w:t>
            </w:r>
            <w:r>
              <w:rPr>
                <w:rFonts w:ascii="Verdana" w:hAnsi="Verdana"/>
                <w:color w:val="000000"/>
                <w:sz w:val="16"/>
                <w:szCs w:val="16"/>
                <w:lang w:val="it-IT"/>
              </w:rPr>
              <w:t xml:space="preserve">a </w:t>
            </w:r>
            <w:r>
              <w:rPr>
                <w:rFonts w:ascii="Verdana" w:hAnsi="Verdana"/>
                <w:color w:val="000000"/>
                <w:sz w:val="16"/>
                <w:szCs w:val="16"/>
                <w:shd w:fill="FFFFFF" w:val="clear"/>
                <w:lang w:val="it-IT"/>
              </w:rPr>
              <w:t>ai sensi della Legge 14 gennaio 2013, n. 4 - “Disposizioni in materia di professioni non organizzate” (</w:t>
            </w:r>
            <w:r>
              <w:rPr>
                <w:rFonts w:ascii="Verdana" w:hAnsi="Verdana"/>
                <w:color w:val="C9211E"/>
                <w:sz w:val="16"/>
                <w:szCs w:val="16"/>
                <w:shd w:fill="FFFFFF" w:val="clear"/>
                <w:lang w:val="it-IT"/>
              </w:rPr>
              <w:t>valutato solo in alternativa al titolo precedente</w:t>
            </w:r>
            <w:r>
              <w:rPr>
                <w:rFonts w:ascii="Verdana" w:hAnsi="Verdana"/>
                <w:color w:val="000000"/>
                <w:sz w:val="16"/>
                <w:szCs w:val="16"/>
                <w:shd w:fill="FFFFFF" w:val="clear"/>
                <w:lang w:val="it-IT"/>
              </w:rPr>
              <w:t>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10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75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88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Interventi certificati, in qualità di formatore,</w:t>
            </w:r>
            <w:r>
              <w:rPr>
                <w:rFonts w:ascii="Verdana" w:hAnsi="Verdana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nelle</w:t>
            </w:r>
            <w:r>
              <w:rPr>
                <w:rFonts w:ascii="Verdana" w:hAnsi="Verdana"/>
                <w:spacing w:val="-4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istituzioni</w:t>
            </w:r>
            <w:r>
              <w:rPr>
                <w:rFonts w:ascii="Verdana" w:hAnsi="Verdana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 xml:space="preserve">scolastiche </w:t>
            </w:r>
            <w:r>
              <w:rPr>
                <w:rFonts w:ascii="Verdana" w:hAnsi="Verdana"/>
                <w:b w:val="false"/>
                <w:bCs w:val="false"/>
                <w:sz w:val="16"/>
                <w:szCs w:val="16"/>
                <w:lang w:val="it-IT"/>
              </w:rPr>
              <w:t>per p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rogetti con studenti della fascia d’età 13-18 anni (5 punti per ogni esperienza per un massimo di 50 punti)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Max 50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632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88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Interventi certificati, in qualità di formatore, tutor o counselor, in ambito extrascolastico per attività/progetti  rivolti a minori (5 punti per ogni esperienza per un massimo di 50 punti)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Max 50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491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88" w:before="0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eastAsia="Calibri" w:cs="Calibri" w:ascii="Verdana" w:hAnsi="Verdana"/>
                <w:color w:val="auto"/>
                <w:kern w:val="2"/>
                <w:sz w:val="16"/>
                <w:szCs w:val="16"/>
                <w:lang w:val="it-IT" w:eastAsia="en-US" w:bidi="ar-SA"/>
              </w:rPr>
              <w:t>Esperienza pregressa di sportelli di sostegno psicologico e orientamento nelle scuole (5 punti per ogni esperienza per un massimo di 50 punti)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Max 50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64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it-IT"/>
              </w:rPr>
              <w:t>Docenza</w:t>
            </w:r>
            <w:r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in</w:t>
            </w:r>
            <w:r>
              <w:rPr>
                <w:rFonts w:ascii="Verdana" w:hAnsi="Verdana"/>
                <w:spacing w:val="-2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qualità di</w:t>
            </w:r>
            <w:r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formatore</w:t>
            </w:r>
            <w:r>
              <w:rPr>
                <w:rFonts w:ascii="Verdana" w:hAnsi="Verdana"/>
                <w:spacing w:val="-1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it-IT"/>
              </w:rPr>
              <w:t>in progetti riconosciuti dal Ministero dell’Istruzione e del Merito (5 punti per ogni esperienza per un massimo di 50 punti)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 w:val="false"/>
                <w:sz w:val="16"/>
                <w:szCs w:val="16"/>
              </w:rPr>
              <w:t>Max 50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</w:tbl>
    <w:p>
      <w:pPr>
        <w:pStyle w:val="Corpodeltesto"/>
        <w:numPr>
          <w:ilvl w:val="0"/>
          <w:numId w:val="0"/>
        </w:numPr>
        <w:spacing w:lineRule="auto" w:line="288" w:before="0" w:after="0"/>
        <w:ind w:left="0" w:right="0" w:hanging="0"/>
        <w:jc w:val="both"/>
        <w:rPr>
          <w:rFonts w:eastAsia="NSimSun" w:cs="Arial"/>
          <w:color w:val="000000"/>
          <w:kern w:val="2"/>
          <w:lang w:val="it-IT" w:eastAsia="zh-CN" w:bidi="hi-IN"/>
        </w:rPr>
      </w:pPr>
      <w:r>
        <w:rPr>
          <w:rFonts w:eastAsia="NSimSun" w:cs="Arial"/>
          <w:color w:val="000000"/>
          <w:kern w:val="2"/>
          <w:lang w:val="it-IT" w:eastAsia="zh-CN" w:bidi="hi-IN"/>
        </w:rPr>
      </w:r>
    </w:p>
    <w:p>
      <w:pPr>
        <w:pStyle w:val="Corpodeltesto"/>
        <w:numPr>
          <w:ilvl w:val="0"/>
          <w:numId w:val="0"/>
        </w:numPr>
        <w:spacing w:lineRule="auto" w:line="288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eastAsia="NSimSun" w:cs="Arial" w:ascii="Verdana" w:hAnsi="Verdana"/>
          <w:color w:val="000000"/>
          <w:kern w:val="2"/>
          <w:sz w:val="18"/>
          <w:szCs w:val="18"/>
          <w:lang w:val="it-IT" w:eastAsia="zh-CN" w:bidi="hi-IN"/>
        </w:rPr>
        <w:t>2. che tutti i requisiti dichiarati sono posseduti e comprovati precedentemente alla data di scadenza del termine utile per la presentazione della presente istanza di partecipazione.</w:t>
      </w:r>
    </w:p>
    <w:p>
      <w:pPr>
        <w:pStyle w:val="Corpodeltesto"/>
        <w:numPr>
          <w:ilvl w:val="0"/>
          <w:numId w:val="0"/>
        </w:numPr>
        <w:spacing w:lineRule="auto" w:line="288" w:before="0" w:after="0"/>
        <w:ind w:left="0" w:right="0" w:hanging="0"/>
        <w:jc w:val="both"/>
        <w:rPr>
          <w:rFonts w:ascii="Verdana" w:hAnsi="Verdana" w:eastAsia="NSimSun" w:cs="Arial"/>
          <w:color w:val="000000"/>
          <w:kern w:val="2"/>
          <w:sz w:val="18"/>
          <w:szCs w:val="18"/>
          <w:lang w:val="it-IT" w:eastAsia="zh-CN" w:bidi="hi-IN"/>
        </w:rPr>
      </w:pPr>
      <w:r>
        <w:rPr>
          <w:rFonts w:eastAsia="NSimSun" w:cs="Arial" w:ascii="Verdana" w:hAnsi="Verdana"/>
          <w:color w:val="000000"/>
          <w:kern w:val="2"/>
          <w:sz w:val="18"/>
          <w:szCs w:val="18"/>
          <w:lang w:val="it-IT" w:eastAsia="zh-CN" w:bidi="hi-IN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Il/la sottoscritto/a, ai sensi del Regolamento Europeo n. 2016/679 e del D.lgs. 101/2018, autorizza l’istituto “Troiano Delfico” al trattamento dei dati contenuti nella presente istanza esclusivamente per le finalità istituzionali connesse alla</w:t>
      </w:r>
      <w:r>
        <w:rPr>
          <w:rFonts w:eastAsia="DejaVu Sans" w:cs="Calibri" w:ascii="Verdana" w:hAnsi="Verdana"/>
          <w:spacing w:val="1"/>
          <w:sz w:val="18"/>
          <w:szCs w:val="18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procedura comparativa prevista dall’avviso in oggetto.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luogo e data ___________________ </w:t>
        <w:tab/>
        <w:tab/>
        <w:tab/>
        <w:t>firma ____________________________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850" w:right="850" w:gutter="0" w:header="0" w:top="850" w:footer="737" w:bottom="79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rPr>
          <w:rFonts w:ascii="Verdana" w:hAnsi="Verdana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Scrivere i punti che si ritiene di avere per ogni titolo o esperienza.</w:t>
      </w:r>
    </w:p>
  </w:footnote>
</w:footnote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6d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7d0d4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rsid w:val="007d0d45"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rsid w:val="007d0d45"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d0d45"/>
    <w:rPr/>
  </w:style>
  <w:style w:type="character" w:styleId="CollegamentoInternet">
    <w:name w:val="Collegamento Internet"/>
    <w:rsid w:val="007d0d45"/>
    <w:rPr>
      <w:color w:val="0000FF"/>
      <w:u w:val="single"/>
    </w:rPr>
  </w:style>
  <w:style w:type="character" w:styleId="Caratterinotaapidipagina" w:customStyle="1">
    <w:name w:val="Caratteri nota a piè di pagina"/>
    <w:semiHidden/>
    <w:qFormat/>
    <w:rsid w:val="007d0d4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Annotationreference">
    <w:name w:val="annotation reference"/>
    <w:basedOn w:val="DefaultParagraphFont"/>
    <w:semiHidden/>
    <w:unhideWhenUsed/>
    <w:qFormat/>
    <w:rsid w:val="00497b7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semiHidden/>
    <w:qFormat/>
    <w:rsid w:val="00497b71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497b71"/>
    <w:rPr>
      <w:b/>
      <w:b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7d0d45"/>
    <w:pPr>
      <w:ind w:right="1133" w:hanging="0"/>
      <w:jc w:val="both"/>
    </w:pPr>
    <w:rPr>
      <w:sz w:val="22"/>
    </w:rPr>
  </w:style>
  <w:style w:type="paragraph" w:styleId="Notaapidipagina">
    <w:name w:val="Footnote Text"/>
    <w:basedOn w:val="Normal"/>
    <w:semiHidden/>
    <w:rsid w:val="007d0d45"/>
    <w:pPr/>
    <w:rPr/>
  </w:style>
  <w:style w:type="paragraph" w:styleId="Intestazione">
    <w:name w:val="Head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uiPriority w:val="34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497b71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497b71"/>
    <w:pPr/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3D96-A523-4545-BDD4-04822A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Application>LibreOffice/7.3.6.2$Windows_X86_64 LibreOffice_project/c28ca90fd6e1a19e189fc16c05f8f8924961e12e</Application>
  <AppVersion>15.0000</AppVersion>
  <Pages>2</Pages>
  <Words>618</Words>
  <Characters>3676</Characters>
  <CharactersWithSpaces>4229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2023-10-11T17:28:00Z</dcterms:created>
  <dc:creator>assunta boffo</dc:creator>
  <dc:description/>
  <dc:language>it-IT</dc:language>
  <cp:lastModifiedBy/>
  <cp:lastPrinted>2020-02-24T13:03:00Z</cp:lastPrinted>
  <dcterms:modified xsi:type="dcterms:W3CDTF">2024-05-09T17:08:41Z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